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9F3" w:rsidRPr="00A4306A" w:rsidRDefault="00B352D5" w:rsidP="00CC39F3">
      <w:pPr>
        <w:spacing w:before="120"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A4306A">
        <w:rPr>
          <w:rFonts w:ascii="Arial" w:hAnsi="Arial" w:cs="Arial"/>
          <w:b/>
          <w:sz w:val="48"/>
          <w:szCs w:val="48"/>
        </w:rPr>
        <w:t>Metodick</w:t>
      </w:r>
      <w:r w:rsidR="00740DD1">
        <w:rPr>
          <w:rFonts w:ascii="Arial" w:hAnsi="Arial" w:cs="Arial"/>
          <w:b/>
          <w:sz w:val="48"/>
          <w:szCs w:val="48"/>
        </w:rPr>
        <w:t>ý</w:t>
      </w:r>
      <w:r w:rsidR="00CC39F3" w:rsidRPr="00A4306A">
        <w:rPr>
          <w:rFonts w:ascii="Arial" w:hAnsi="Arial" w:cs="Arial"/>
          <w:b/>
          <w:sz w:val="48"/>
          <w:szCs w:val="48"/>
        </w:rPr>
        <w:t xml:space="preserve"> list k</w:t>
      </w:r>
      <w:r w:rsidR="00561B5F" w:rsidRPr="00A4306A">
        <w:rPr>
          <w:rFonts w:ascii="Arial" w:hAnsi="Arial" w:cs="Arial"/>
          <w:b/>
          <w:sz w:val="48"/>
          <w:szCs w:val="48"/>
        </w:rPr>
        <w:t> </w:t>
      </w:r>
      <w:r w:rsidR="00D42B3B" w:rsidRPr="00A4306A">
        <w:rPr>
          <w:rFonts w:ascii="Arial" w:hAnsi="Arial" w:cs="Arial"/>
          <w:b/>
          <w:sz w:val="48"/>
          <w:szCs w:val="48"/>
        </w:rPr>
        <w:t>film</w:t>
      </w:r>
      <w:r w:rsidR="00740DD1">
        <w:rPr>
          <w:rFonts w:ascii="Arial" w:hAnsi="Arial" w:cs="Arial"/>
          <w:b/>
          <w:sz w:val="48"/>
          <w:szCs w:val="48"/>
        </w:rPr>
        <w:t>u</w:t>
      </w:r>
      <w:r w:rsidR="00561B5F" w:rsidRPr="00A4306A">
        <w:rPr>
          <w:rFonts w:ascii="Arial" w:hAnsi="Arial" w:cs="Arial"/>
          <w:b/>
          <w:sz w:val="48"/>
          <w:szCs w:val="48"/>
        </w:rPr>
        <w:t xml:space="preserve"> </w:t>
      </w:r>
    </w:p>
    <w:p w:rsidR="00B352D5" w:rsidRDefault="000E03A6" w:rsidP="00B352D5">
      <w:pPr>
        <w:spacing w:before="120" w:after="0" w:line="240" w:lineRule="auto"/>
        <w:jc w:val="center"/>
        <w:rPr>
          <w:rFonts w:ascii="Arial" w:hAnsi="Arial" w:cs="Arial"/>
          <w:b/>
          <w:noProof/>
          <w:color w:val="C00000"/>
          <w:sz w:val="88"/>
          <w:szCs w:val="88"/>
          <w:lang w:val="en-US"/>
        </w:rPr>
      </w:pPr>
      <w:r w:rsidRPr="000E03A6">
        <w:rPr>
          <w:rFonts w:ascii="Arial" w:hAnsi="Arial" w:cs="Arial"/>
          <w:b/>
          <w:noProof/>
          <w:color w:val="C00000"/>
          <w:sz w:val="88"/>
          <w:szCs w:val="88"/>
          <w:lang w:val="en-US"/>
        </w:rPr>
        <w:t>Jak jsme hráli čáru</w:t>
      </w:r>
      <w:r w:rsidR="00B352D5">
        <w:rPr>
          <w:rFonts w:ascii="Arial" w:hAnsi="Arial" w:cs="Arial"/>
          <w:b/>
          <w:noProof/>
          <w:color w:val="C00000"/>
          <w:sz w:val="88"/>
          <w:szCs w:val="88"/>
          <w:lang w:val="en-US"/>
        </w:rPr>
        <w:t xml:space="preserve"> </w:t>
      </w:r>
    </w:p>
    <w:p w:rsidR="00A21637" w:rsidRDefault="00A21637" w:rsidP="00ED3631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E7F0A89" wp14:editId="4AC412E5">
            <wp:extent cx="5760720" cy="34086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37" w:rsidRDefault="00A21637" w:rsidP="00ED3631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D3631" w:rsidRPr="00E1199D" w:rsidRDefault="00ED3631" w:rsidP="00ED3631">
      <w:pPr>
        <w:spacing w:before="120"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1199D">
        <w:rPr>
          <w:rFonts w:ascii="Arial" w:hAnsi="Arial" w:cs="Arial"/>
          <w:b/>
          <w:sz w:val="32"/>
          <w:szCs w:val="32"/>
        </w:rPr>
        <w:t>Vážení pedagogové, vážení provozovatelé kin,</w:t>
      </w:r>
    </w:p>
    <w:p w:rsidR="00ED3631" w:rsidRDefault="00ED3631" w:rsidP="00ED363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0C7C35">
        <w:rPr>
          <w:rFonts w:ascii="Arial" w:hAnsi="Arial" w:cs="Arial"/>
          <w:sz w:val="24"/>
          <w:szCs w:val="24"/>
        </w:rPr>
        <w:t xml:space="preserve">nabízíme vám </w:t>
      </w:r>
      <w:r>
        <w:rPr>
          <w:rFonts w:ascii="Arial" w:hAnsi="Arial" w:cs="Arial"/>
          <w:sz w:val="24"/>
          <w:szCs w:val="24"/>
        </w:rPr>
        <w:t>pro využití k</w:t>
      </w:r>
      <w:r w:rsidRPr="000C7C35">
        <w:rPr>
          <w:rFonts w:ascii="Arial" w:hAnsi="Arial" w:cs="Arial"/>
          <w:sz w:val="24"/>
          <w:szCs w:val="24"/>
        </w:rPr>
        <w:t>e školním projekcí</w:t>
      </w:r>
      <w:r>
        <w:rPr>
          <w:rFonts w:ascii="Arial" w:hAnsi="Arial" w:cs="Arial"/>
          <w:sz w:val="24"/>
          <w:szCs w:val="24"/>
        </w:rPr>
        <w:t>m</w:t>
      </w:r>
      <w:r w:rsidR="00A21637">
        <w:rPr>
          <w:rFonts w:ascii="Arial" w:hAnsi="Arial" w:cs="Arial"/>
          <w:sz w:val="24"/>
          <w:szCs w:val="24"/>
        </w:rPr>
        <w:t xml:space="preserve"> nový česko-slovenský</w:t>
      </w:r>
      <w:r>
        <w:rPr>
          <w:rFonts w:ascii="Arial" w:hAnsi="Arial" w:cs="Arial"/>
          <w:sz w:val="24"/>
          <w:szCs w:val="24"/>
        </w:rPr>
        <w:t xml:space="preserve"> </w:t>
      </w:r>
      <w:r w:rsidR="00505108">
        <w:rPr>
          <w:rFonts w:ascii="Arial" w:hAnsi="Arial" w:cs="Arial"/>
          <w:sz w:val="24"/>
          <w:szCs w:val="24"/>
        </w:rPr>
        <w:t xml:space="preserve">rodinný </w:t>
      </w:r>
      <w:proofErr w:type="gramStart"/>
      <w:r w:rsidRPr="000C7C35">
        <w:rPr>
          <w:rFonts w:ascii="Arial" w:hAnsi="Arial" w:cs="Arial"/>
          <w:sz w:val="24"/>
          <w:szCs w:val="24"/>
        </w:rPr>
        <w:t xml:space="preserve">film </w:t>
      </w:r>
      <w:r w:rsidR="00A21637" w:rsidRPr="00A21637">
        <w:rPr>
          <w:rFonts w:ascii="Arial" w:hAnsi="Arial" w:cs="Arial"/>
          <w:b/>
          <w:sz w:val="24"/>
          <w:szCs w:val="24"/>
        </w:rPr>
        <w:t>Jak</w:t>
      </w:r>
      <w:proofErr w:type="gramEnd"/>
      <w:r w:rsidR="00A21637" w:rsidRPr="00A21637">
        <w:rPr>
          <w:rFonts w:ascii="Arial" w:hAnsi="Arial" w:cs="Arial"/>
          <w:b/>
          <w:sz w:val="24"/>
          <w:szCs w:val="24"/>
        </w:rPr>
        <w:t xml:space="preserve"> jsme hráli čáru </w:t>
      </w:r>
      <w:r>
        <w:rPr>
          <w:rFonts w:ascii="Arial" w:hAnsi="Arial" w:cs="Arial"/>
          <w:sz w:val="24"/>
          <w:szCs w:val="24"/>
        </w:rPr>
        <w:t>(</w:t>
      </w:r>
      <w:r w:rsidRPr="000C7C35">
        <w:rPr>
          <w:rFonts w:ascii="Arial" w:hAnsi="Arial" w:cs="Arial"/>
          <w:sz w:val="24"/>
          <w:szCs w:val="24"/>
        </w:rPr>
        <w:t>premiér</w:t>
      </w:r>
      <w:r>
        <w:rPr>
          <w:rFonts w:ascii="Arial" w:hAnsi="Arial" w:cs="Arial"/>
          <w:sz w:val="24"/>
          <w:szCs w:val="24"/>
        </w:rPr>
        <w:t>a</w:t>
      </w:r>
      <w:r w:rsidRPr="000C7C35">
        <w:rPr>
          <w:rFonts w:ascii="Arial" w:hAnsi="Arial" w:cs="Arial"/>
          <w:sz w:val="24"/>
          <w:szCs w:val="24"/>
        </w:rPr>
        <w:t xml:space="preserve"> </w:t>
      </w:r>
      <w:r w:rsidR="00A21637">
        <w:rPr>
          <w:rFonts w:ascii="Arial" w:hAnsi="Arial" w:cs="Arial"/>
          <w:sz w:val="24"/>
          <w:szCs w:val="24"/>
        </w:rPr>
        <w:t>4</w:t>
      </w:r>
      <w:r w:rsidRPr="000C7C35">
        <w:rPr>
          <w:rFonts w:ascii="Arial" w:hAnsi="Arial" w:cs="Arial"/>
          <w:sz w:val="24"/>
          <w:szCs w:val="24"/>
        </w:rPr>
        <w:t xml:space="preserve">. </w:t>
      </w:r>
      <w:r w:rsidR="00A21637">
        <w:rPr>
          <w:rFonts w:ascii="Arial" w:hAnsi="Arial" w:cs="Arial"/>
          <w:sz w:val="24"/>
          <w:szCs w:val="24"/>
        </w:rPr>
        <w:t>prosince</w:t>
      </w:r>
      <w:r w:rsidRPr="000C7C35">
        <w:rPr>
          <w:rFonts w:ascii="Arial" w:hAnsi="Arial" w:cs="Arial"/>
          <w:sz w:val="24"/>
          <w:szCs w:val="24"/>
        </w:rPr>
        <w:t xml:space="preserve"> 2014</w:t>
      </w:r>
      <w:r w:rsidR="00A2163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 Na dalších stránkách najdete inf</w:t>
      </w:r>
      <w:r w:rsidR="00A21637">
        <w:rPr>
          <w:rFonts w:ascii="Arial" w:hAnsi="Arial" w:cs="Arial"/>
          <w:sz w:val="24"/>
          <w:szCs w:val="24"/>
        </w:rPr>
        <w:t xml:space="preserve">ormace k tomuto snímku, </w:t>
      </w:r>
      <w:r w:rsidR="00505108">
        <w:rPr>
          <w:rFonts w:ascii="Arial" w:hAnsi="Arial" w:cs="Arial"/>
          <w:sz w:val="24"/>
          <w:szCs w:val="24"/>
        </w:rPr>
        <w:t>jehož příběh</w:t>
      </w:r>
      <w:r w:rsidR="00A21637">
        <w:rPr>
          <w:rFonts w:ascii="Arial" w:hAnsi="Arial" w:cs="Arial"/>
          <w:sz w:val="24"/>
          <w:szCs w:val="24"/>
        </w:rPr>
        <w:t xml:space="preserve"> se odehrává na konci 60. let 20. století a díky tomu je ideální právě </w:t>
      </w:r>
      <w:r w:rsidR="00505108">
        <w:rPr>
          <w:rFonts w:ascii="Arial" w:hAnsi="Arial" w:cs="Arial"/>
          <w:sz w:val="24"/>
          <w:szCs w:val="24"/>
        </w:rPr>
        <w:t>na</w:t>
      </w:r>
      <w:r w:rsidR="00A21637">
        <w:rPr>
          <w:rFonts w:ascii="Arial" w:hAnsi="Arial" w:cs="Arial"/>
          <w:sz w:val="24"/>
          <w:szCs w:val="24"/>
        </w:rPr>
        <w:t xml:space="preserve"> školní projekce </w:t>
      </w:r>
      <w:r w:rsidR="00A21637" w:rsidRPr="00505108">
        <w:rPr>
          <w:rFonts w:ascii="Arial" w:hAnsi="Arial" w:cs="Arial"/>
          <w:b/>
          <w:sz w:val="24"/>
          <w:szCs w:val="24"/>
        </w:rPr>
        <w:t>pro</w:t>
      </w:r>
      <w:r w:rsidR="00505108" w:rsidRPr="00505108">
        <w:rPr>
          <w:rFonts w:ascii="Arial" w:hAnsi="Arial" w:cs="Arial"/>
          <w:b/>
          <w:sz w:val="24"/>
          <w:szCs w:val="24"/>
        </w:rPr>
        <w:t xml:space="preserve"> žáky</w:t>
      </w:r>
      <w:r w:rsidR="00A21637" w:rsidRPr="00505108">
        <w:rPr>
          <w:rFonts w:ascii="Arial" w:hAnsi="Arial" w:cs="Arial"/>
          <w:b/>
          <w:sz w:val="24"/>
          <w:szCs w:val="24"/>
        </w:rPr>
        <w:t xml:space="preserve"> základních škol</w:t>
      </w:r>
      <w:r>
        <w:rPr>
          <w:rFonts w:ascii="Arial" w:hAnsi="Arial" w:cs="Arial"/>
          <w:sz w:val="24"/>
          <w:szCs w:val="24"/>
        </w:rPr>
        <w:t>.</w:t>
      </w:r>
    </w:p>
    <w:p w:rsidR="00ED3631" w:rsidRDefault="00ED3631" w:rsidP="00E1199D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:rsidR="00505108" w:rsidRDefault="00505108" w:rsidP="00E1199D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:rsidR="00ED3631" w:rsidRDefault="00ED3631" w:rsidP="00ED3631">
      <w:pPr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C7C35">
        <w:rPr>
          <w:rFonts w:ascii="Arial" w:hAnsi="Arial" w:cs="Arial"/>
          <w:b/>
          <w:sz w:val="24"/>
          <w:szCs w:val="24"/>
        </w:rPr>
        <w:t>V případě zájmu o projekci se obraťte na některé z kin ve vašem okolí – ve spolupráci s ním projekci rádi zajistíme.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D3631" w:rsidRDefault="00ED3631" w:rsidP="00ED3631">
      <w:pPr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Oba filmy jsou vhodné zejména pro poslední dva ročníky základních škol a studenty škol středních.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  <w:b/>
        </w:rPr>
      </w:pP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  <w:b/>
        </w:rPr>
        <w:t>Kontakt a p</w:t>
      </w:r>
      <w:r w:rsidRPr="000C7C35">
        <w:rPr>
          <w:rFonts w:ascii="Arial" w:hAnsi="Arial" w:cs="Arial"/>
          <w:b/>
        </w:rPr>
        <w:t>rogramování:</w:t>
      </w:r>
      <w:r>
        <w:rPr>
          <w:rFonts w:ascii="Arial" w:hAnsi="Arial" w:cs="Arial"/>
        </w:rPr>
        <w:t xml:space="preserve"> 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>Zuzana Černá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>Cinemart a.s.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 w:rsidRPr="000C7C35">
        <w:rPr>
          <w:rFonts w:ascii="Arial" w:hAnsi="Arial" w:cs="Arial"/>
        </w:rPr>
        <w:t>Národní 60/28, 111 21 Praha 1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>tel: 582 365 576</w:t>
      </w:r>
    </w:p>
    <w:p w:rsidR="00ED3631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>mobil: 602 836 993</w:t>
      </w:r>
    </w:p>
    <w:p w:rsidR="00ED3631" w:rsidRPr="002A6FD6" w:rsidRDefault="00ED3631" w:rsidP="00ED3631">
      <w:pPr>
        <w:pStyle w:val="Normlnweb"/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mail: </w:t>
      </w:r>
      <w:hyperlink r:id="rId6" w:history="1">
        <w:r>
          <w:rPr>
            <w:rStyle w:val="Hypertextovodkaz"/>
            <w:rFonts w:ascii="Arial" w:hAnsi="Arial"/>
          </w:rPr>
          <w:t>cerna@cinemart.cz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en-US"/>
        </w:rPr>
        <w:t xml:space="preserve"> </w:t>
      </w:r>
      <w:r>
        <w:rPr>
          <w:rFonts w:ascii="Arial" w:hAnsi="Arial" w:cs="Arial"/>
        </w:rPr>
        <w:t xml:space="preserve">  </w:t>
      </w:r>
    </w:p>
    <w:p w:rsidR="00ED3631" w:rsidRDefault="00E71669" w:rsidP="00ED36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F94200" wp14:editId="1D65D15E">
            <wp:simplePos x="0" y="0"/>
            <wp:positionH relativeFrom="margin">
              <wp:posOffset>0</wp:posOffset>
            </wp:positionH>
            <wp:positionV relativeFrom="paragraph">
              <wp:posOffset>234950</wp:posOffset>
            </wp:positionV>
            <wp:extent cx="1078230" cy="582930"/>
            <wp:effectExtent l="0" t="0" r="7620" b="7620"/>
            <wp:wrapSquare wrapText="bothSides"/>
            <wp:docPr id="17" name="Obrázek 17" descr="logo_cinemart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inemart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31">
        <w:rPr>
          <w:rFonts w:ascii="Arial" w:hAnsi="Arial" w:cs="Arial"/>
          <w:sz w:val="24"/>
          <w:szCs w:val="24"/>
        </w:rPr>
        <w:br w:type="page"/>
      </w:r>
    </w:p>
    <w:p w:rsidR="00E1199D" w:rsidRPr="00CC39F3" w:rsidRDefault="00E1199D" w:rsidP="00E1199D">
      <w:pPr>
        <w:pStyle w:val="Normlnweb"/>
        <w:tabs>
          <w:tab w:val="left" w:pos="1701"/>
        </w:tabs>
        <w:spacing w:before="120"/>
        <w:jc w:val="center"/>
        <w:rPr>
          <w:rFonts w:ascii="Arial" w:hAnsi="Arial" w:cs="Arial"/>
          <w:b/>
          <w:color w:val="C00000"/>
          <w:sz w:val="48"/>
          <w:szCs w:val="48"/>
        </w:rPr>
      </w:pPr>
      <w:r>
        <w:rPr>
          <w:rFonts w:ascii="Arial" w:hAnsi="Arial" w:cs="Arial"/>
          <w:b/>
          <w:color w:val="C00000"/>
          <w:sz w:val="48"/>
          <w:szCs w:val="48"/>
        </w:rPr>
        <w:lastRenderedPageBreak/>
        <w:t>O filmu</w:t>
      </w:r>
    </w:p>
    <w:p w:rsidR="008E011E" w:rsidRDefault="008E011E" w:rsidP="008E011E">
      <w:pPr>
        <w:pStyle w:val="Normlnweb"/>
        <w:tabs>
          <w:tab w:val="left" w:pos="851"/>
        </w:tabs>
        <w:spacing w:after="120"/>
        <w:jc w:val="center"/>
        <w:rPr>
          <w:rFonts w:ascii="Arial" w:hAnsi="Arial" w:cs="Arial"/>
          <w:b/>
          <w:sz w:val="32"/>
          <w:szCs w:val="32"/>
        </w:rPr>
      </w:pPr>
    </w:p>
    <w:p w:rsidR="00E1199D" w:rsidRPr="008E011E" w:rsidRDefault="008E011E" w:rsidP="008E011E">
      <w:pPr>
        <w:pStyle w:val="Normlnweb"/>
        <w:tabs>
          <w:tab w:val="left" w:pos="851"/>
        </w:tabs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8E011E">
        <w:rPr>
          <w:rFonts w:ascii="Arial" w:hAnsi="Arial" w:cs="Arial"/>
          <w:b/>
          <w:sz w:val="32"/>
          <w:szCs w:val="32"/>
        </w:rPr>
        <w:t>Naše nedávné dějiny viděné dětskýma očima</w:t>
      </w:r>
    </w:p>
    <w:p w:rsidR="00E1199D" w:rsidRDefault="00E1199D" w:rsidP="00E1199D">
      <w:pPr>
        <w:pStyle w:val="Normlnweb"/>
        <w:tabs>
          <w:tab w:val="left" w:pos="1701"/>
        </w:tabs>
        <w:spacing w:after="12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Pod řekou Moravou prý vede tunel, kterým se dá zdrhnout do Rakouska. Jen je potřeba ho najít. Na životě na československo-rakouském pomezí v šedesátých letech minulého století ležela těžká deka, asi jako v každém „citlivém“ pohraničním pásmu. Hlavní hrdina filmu režiséra Juraje </w:t>
      </w:r>
      <w:proofErr w:type="spellStart"/>
      <w:r>
        <w:rPr>
          <w:rFonts w:ascii="Arial" w:hAnsi="Arial" w:cs="Arial"/>
          <w:bCs/>
          <w:iCs/>
        </w:rPr>
        <w:t>Nvoty</w:t>
      </w:r>
      <w:proofErr w:type="spellEnd"/>
      <w:r>
        <w:rPr>
          <w:rFonts w:ascii="Arial" w:hAnsi="Arial" w:cs="Arial"/>
          <w:bCs/>
          <w:iCs/>
        </w:rPr>
        <w:t xml:space="preserve"> </w:t>
      </w:r>
      <w:r w:rsidRPr="002519D2">
        <w:rPr>
          <w:rFonts w:ascii="Arial" w:hAnsi="Arial" w:cs="Arial"/>
          <w:bCs/>
          <w:i/>
          <w:iCs/>
        </w:rPr>
        <w:t xml:space="preserve">Jak jsme </w:t>
      </w:r>
      <w:proofErr w:type="gramStart"/>
      <w:r w:rsidRPr="002519D2">
        <w:rPr>
          <w:rFonts w:ascii="Arial" w:hAnsi="Arial" w:cs="Arial"/>
          <w:bCs/>
          <w:i/>
          <w:iCs/>
        </w:rPr>
        <w:t>hráli</w:t>
      </w:r>
      <w:proofErr w:type="gramEnd"/>
      <w:r w:rsidRPr="002519D2">
        <w:rPr>
          <w:rFonts w:ascii="Arial" w:hAnsi="Arial" w:cs="Arial"/>
          <w:bCs/>
          <w:i/>
          <w:iCs/>
        </w:rPr>
        <w:t xml:space="preserve"> čáru</w:t>
      </w:r>
      <w:r>
        <w:rPr>
          <w:rFonts w:ascii="Arial" w:hAnsi="Arial" w:cs="Arial"/>
          <w:bCs/>
          <w:iCs/>
        </w:rPr>
        <w:t xml:space="preserve"> </w:t>
      </w:r>
      <w:proofErr w:type="gramStart"/>
      <w:r>
        <w:rPr>
          <w:rFonts w:ascii="Arial" w:hAnsi="Arial" w:cs="Arial"/>
          <w:bCs/>
          <w:iCs/>
        </w:rPr>
        <w:t>má</w:t>
      </w:r>
      <w:proofErr w:type="gramEnd"/>
      <w:r>
        <w:rPr>
          <w:rFonts w:ascii="Arial" w:hAnsi="Arial" w:cs="Arial"/>
          <w:bCs/>
          <w:iCs/>
        </w:rPr>
        <w:t xml:space="preserve"> tu výhodu, že kvůli dobrodružným výpravám, rvačkám se spolužáky a prvním láskám atmosféru doby a místa tolik nevnímá.</w:t>
      </w:r>
    </w:p>
    <w:p w:rsidR="00E1199D" w:rsidRDefault="00E1199D" w:rsidP="00E1199D">
      <w:pPr>
        <w:pStyle w:val="Normlnweb"/>
        <w:tabs>
          <w:tab w:val="left" w:pos="1701"/>
        </w:tabs>
        <w:spacing w:after="12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Malý Petr (Richard Labuda, vnuk Mariána Labudy) vyrůstá v péči prarodičů (Milan Lasica, Libuše Šafránková), protože jeho rodiče emigrovali do Vídně a od té doby se ho prostřednictvím úřadů marně snaží získat. I proto Petr vymýšlí nejrůznější způsoby, jak se přes čáru dostat, pro což má čím dál menší pochopení velitel místních pohraničníků (Ondřej Vetchý). Mnohem větší problémy má ale Petr s partou </w:t>
      </w:r>
      <w:proofErr w:type="spellStart"/>
      <w:r>
        <w:rPr>
          <w:rFonts w:ascii="Arial" w:hAnsi="Arial" w:cs="Arial"/>
          <w:bCs/>
          <w:iCs/>
        </w:rPr>
        <w:t>černogardistů</w:t>
      </w:r>
      <w:proofErr w:type="spellEnd"/>
      <w:r>
        <w:rPr>
          <w:rFonts w:ascii="Arial" w:hAnsi="Arial" w:cs="Arial"/>
          <w:bCs/>
          <w:iCs/>
        </w:rPr>
        <w:t>, kteří si libují v trápení slabších dětí. Třeba i jejich občasným přivazováním k mučednickým kůlům. Mezi ty, kteří jsou na Petrově straně, patří „pomalejší“ spolužák a velmi sympatická kamarádka, kvůli nimž se s </w:t>
      </w:r>
      <w:proofErr w:type="spellStart"/>
      <w:r>
        <w:rPr>
          <w:rFonts w:ascii="Arial" w:hAnsi="Arial" w:cs="Arial"/>
          <w:bCs/>
          <w:iCs/>
        </w:rPr>
        <w:t>černogardisty</w:t>
      </w:r>
      <w:proofErr w:type="spellEnd"/>
      <w:r>
        <w:rPr>
          <w:rFonts w:ascii="Arial" w:hAnsi="Arial" w:cs="Arial"/>
          <w:bCs/>
          <w:iCs/>
        </w:rPr>
        <w:t xml:space="preserve"> neváhá opakovaně a důkladně poprat. </w:t>
      </w:r>
    </w:p>
    <w:p w:rsidR="00E1199D" w:rsidRDefault="00E1199D" w:rsidP="00E1199D">
      <w:pPr>
        <w:pStyle w:val="Normlnweb"/>
        <w:tabs>
          <w:tab w:val="left" w:pos="1701"/>
        </w:tabs>
        <w:spacing w:after="12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Jak se šedesátá léta chýlí ke konci a poměry v zemi se dramaticky mění, otevře se nakonec i před Petrem vysněná cesta přes hranice. Vyrazit na ni ale znamená ztratit prarodiče, kamarády a nezapomenutelná dobrodružství. Když je vám „</w:t>
      </w:r>
      <w:proofErr w:type="spellStart"/>
      <w:r>
        <w:rPr>
          <w:rFonts w:ascii="Arial" w:hAnsi="Arial" w:cs="Arial"/>
          <w:bCs/>
          <w:iCs/>
        </w:rPr>
        <w:t>náct</w:t>
      </w:r>
      <w:proofErr w:type="spellEnd"/>
      <w:r>
        <w:rPr>
          <w:rFonts w:ascii="Arial" w:hAnsi="Arial" w:cs="Arial"/>
          <w:bCs/>
          <w:iCs/>
        </w:rPr>
        <w:t>“, máte v životě přece jen jiné priority.</w:t>
      </w:r>
    </w:p>
    <w:p w:rsidR="00E1199D" w:rsidRDefault="00E1199D" w:rsidP="00E1199D">
      <w:pPr>
        <w:pStyle w:val="Normlnweb"/>
        <w:tabs>
          <w:tab w:val="left" w:pos="1701"/>
        </w:tabs>
        <w:spacing w:after="120"/>
        <w:jc w:val="both"/>
        <w:rPr>
          <w:rFonts w:ascii="Arial" w:hAnsi="Arial" w:cs="Arial"/>
          <w:bCs/>
          <w:iCs/>
        </w:rPr>
      </w:pPr>
    </w:p>
    <w:p w:rsidR="00740DD1" w:rsidRDefault="00E1199D" w:rsidP="00E1199D">
      <w:pPr>
        <w:pStyle w:val="Normlnweb"/>
        <w:tabs>
          <w:tab w:val="left" w:pos="851"/>
        </w:tabs>
        <w:jc w:val="center"/>
        <w:rPr>
          <w:rFonts w:ascii="Arial" w:hAnsi="Arial" w:cs="Arial"/>
          <w:b/>
          <w:color w:val="FF0000"/>
        </w:rPr>
      </w:pPr>
      <w:r>
        <w:rPr>
          <w:noProof/>
          <w:lang w:val="en-US" w:eastAsia="en-US"/>
        </w:rPr>
        <w:drawing>
          <wp:inline distT="0" distB="0" distL="0" distR="0" wp14:anchorId="28651B20" wp14:editId="513894AA">
            <wp:extent cx="2686567" cy="180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65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6677674D" wp14:editId="3DE2E5BC">
            <wp:extent cx="2702702" cy="180000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7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9D" w:rsidRDefault="00E1199D" w:rsidP="00E1199D">
      <w:pPr>
        <w:pStyle w:val="Normlnweb"/>
        <w:tabs>
          <w:tab w:val="left" w:pos="851"/>
        </w:tabs>
        <w:jc w:val="center"/>
        <w:rPr>
          <w:rFonts w:ascii="Arial" w:hAnsi="Arial" w:cs="Arial"/>
          <w:b/>
          <w:color w:val="FF0000"/>
        </w:rPr>
      </w:pPr>
    </w:p>
    <w:p w:rsidR="00E1199D" w:rsidRDefault="00E1199D" w:rsidP="00E1199D">
      <w:pPr>
        <w:pStyle w:val="Normlnweb"/>
        <w:tabs>
          <w:tab w:val="left" w:pos="851"/>
        </w:tabs>
        <w:jc w:val="center"/>
        <w:rPr>
          <w:rFonts w:ascii="Arial" w:hAnsi="Arial" w:cs="Arial"/>
          <w:b/>
          <w:color w:val="FF0000"/>
        </w:rPr>
      </w:pPr>
      <w:r>
        <w:rPr>
          <w:noProof/>
          <w:lang w:val="en-US" w:eastAsia="en-US"/>
        </w:rPr>
        <w:drawing>
          <wp:inline distT="0" distB="0" distL="0" distR="0" wp14:anchorId="74A307E8" wp14:editId="30C02FD9">
            <wp:extent cx="2686231" cy="18000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2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5FA3ADEC" wp14:editId="444D0254">
            <wp:extent cx="2702703" cy="180000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27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9D" w:rsidRPr="00FE25AD" w:rsidRDefault="00E1199D" w:rsidP="00E1199D">
      <w:pPr>
        <w:pStyle w:val="Normlnweb"/>
        <w:tabs>
          <w:tab w:val="left" w:pos="851"/>
        </w:tabs>
        <w:jc w:val="center"/>
        <w:rPr>
          <w:rFonts w:ascii="Arial" w:hAnsi="Arial" w:cs="Arial"/>
          <w:b/>
          <w:color w:val="FF0000"/>
        </w:rPr>
      </w:pPr>
    </w:p>
    <w:p w:rsidR="002A6FD6" w:rsidRDefault="00ED3631" w:rsidP="00E1199D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C00000"/>
          <w:sz w:val="48"/>
          <w:szCs w:val="48"/>
        </w:rPr>
        <w:br w:type="page"/>
      </w:r>
    </w:p>
    <w:p w:rsidR="000C7C35" w:rsidRDefault="00B352D5" w:rsidP="000C7C35">
      <w:pPr>
        <w:pStyle w:val="Normlnweb"/>
        <w:tabs>
          <w:tab w:val="left" w:pos="1701"/>
        </w:tabs>
        <w:spacing w:before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</w:p>
    <w:p w:rsidR="00F76D02" w:rsidRDefault="00522119" w:rsidP="00E1199D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P</w:t>
      </w:r>
      <w:r w:rsidR="00F76D02">
        <w:rPr>
          <w:rFonts w:ascii="Arial" w:hAnsi="Arial" w:cs="Arial"/>
          <w:sz w:val="24"/>
          <w:szCs w:val="24"/>
        </w:rPr>
        <w:t>ř</w:t>
      </w:r>
      <w:r>
        <w:rPr>
          <w:rFonts w:ascii="Arial" w:hAnsi="Arial" w:cs="Arial"/>
          <w:sz w:val="24"/>
          <w:szCs w:val="24"/>
        </w:rPr>
        <w:t>íběh vyprávěný Petrem a sledovaný jeho očima nabízí mladému divákovi možnost se přiblížit a pochopit danou dobu, kdy komunistický stát rozděloval rodiny, trestal nevinné a vstupoval do každodenního života všech lidí.</w:t>
      </w:r>
      <w:r w:rsidR="00F16A70">
        <w:rPr>
          <w:rFonts w:ascii="Arial" w:hAnsi="Arial" w:cs="Arial"/>
          <w:sz w:val="24"/>
          <w:szCs w:val="24"/>
        </w:rPr>
        <w:t xml:space="preserve"> </w:t>
      </w:r>
    </w:p>
    <w:p w:rsidR="00E1199D" w:rsidRDefault="00522119" w:rsidP="00E1199D">
      <w:pPr>
        <w:spacing w:before="120"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Petrovýma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 xml:space="preserve"> očima sledujeme probíhající </w:t>
      </w:r>
      <w:r>
        <w:rPr>
          <w:rFonts w:ascii="Arial" w:hAnsi="Arial" w:cs="Arial"/>
          <w:bCs/>
          <w:iCs/>
          <w:sz w:val="24"/>
          <w:szCs w:val="24"/>
        </w:rPr>
        <w:t xml:space="preserve">„malé“ 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>dějiny</w:t>
      </w:r>
      <w:r>
        <w:rPr>
          <w:rFonts w:ascii="Arial" w:hAnsi="Arial" w:cs="Arial"/>
          <w:bCs/>
          <w:iCs/>
          <w:sz w:val="24"/>
          <w:szCs w:val="24"/>
        </w:rPr>
        <w:t xml:space="preserve"> pohraniční vesnice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 xml:space="preserve">, </w:t>
      </w:r>
      <w:r>
        <w:rPr>
          <w:rFonts w:ascii="Arial" w:hAnsi="Arial" w:cs="Arial"/>
          <w:bCs/>
          <w:iCs/>
          <w:sz w:val="24"/>
          <w:szCs w:val="24"/>
        </w:rPr>
        <w:t xml:space="preserve">její 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>mezilidské vztahy</w:t>
      </w:r>
      <w:r>
        <w:rPr>
          <w:rFonts w:ascii="Arial" w:hAnsi="Arial" w:cs="Arial"/>
          <w:bCs/>
          <w:iCs/>
          <w:sz w:val="24"/>
          <w:szCs w:val="24"/>
        </w:rPr>
        <w:t xml:space="preserve">, 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 xml:space="preserve">charaktery </w:t>
      </w:r>
      <w:r>
        <w:rPr>
          <w:rFonts w:ascii="Arial" w:hAnsi="Arial" w:cs="Arial"/>
          <w:bCs/>
          <w:iCs/>
          <w:sz w:val="24"/>
          <w:szCs w:val="24"/>
        </w:rPr>
        <w:t xml:space="preserve">a osudy 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 xml:space="preserve">spolužáků, jejich rodičů a dalších lidí, s kterými se </w:t>
      </w:r>
      <w:r>
        <w:rPr>
          <w:rFonts w:ascii="Arial" w:hAnsi="Arial" w:cs="Arial"/>
          <w:bCs/>
          <w:iCs/>
          <w:sz w:val="24"/>
          <w:szCs w:val="24"/>
        </w:rPr>
        <w:t xml:space="preserve">Petr střetává a </w:t>
      </w:r>
      <w:r w:rsidR="00E1199D" w:rsidRPr="00A21637">
        <w:rPr>
          <w:rFonts w:ascii="Arial" w:hAnsi="Arial" w:cs="Arial"/>
          <w:bCs/>
          <w:iCs/>
          <w:sz w:val="24"/>
          <w:szCs w:val="24"/>
        </w:rPr>
        <w:t>potkává.</w:t>
      </w:r>
      <w:r w:rsidR="00F16A70">
        <w:rPr>
          <w:rFonts w:ascii="Arial" w:hAnsi="Arial" w:cs="Arial"/>
          <w:bCs/>
          <w:iCs/>
          <w:sz w:val="24"/>
          <w:szCs w:val="24"/>
        </w:rPr>
        <w:t xml:space="preserve"> A právě Petrův dětský pohled </w:t>
      </w:r>
      <w:r w:rsidR="00F16A70" w:rsidRPr="00F16A70">
        <w:rPr>
          <w:rFonts w:ascii="Arial" w:hAnsi="Arial" w:cs="Arial"/>
          <w:bCs/>
          <w:iCs/>
          <w:sz w:val="24"/>
          <w:szCs w:val="24"/>
        </w:rPr>
        <w:t xml:space="preserve">umožňuje pochopit </w:t>
      </w:r>
      <w:r w:rsidR="001313F5">
        <w:rPr>
          <w:rFonts w:ascii="Arial" w:hAnsi="Arial" w:cs="Arial"/>
          <w:bCs/>
          <w:iCs/>
          <w:sz w:val="24"/>
          <w:szCs w:val="24"/>
        </w:rPr>
        <w:t xml:space="preserve">to těžko </w:t>
      </w:r>
      <w:r w:rsidR="00F16A70" w:rsidRPr="00F16A70">
        <w:rPr>
          <w:rFonts w:ascii="Arial" w:hAnsi="Arial" w:cs="Arial"/>
          <w:bCs/>
          <w:iCs/>
          <w:sz w:val="24"/>
          <w:szCs w:val="24"/>
        </w:rPr>
        <w:t xml:space="preserve">pochopitelné </w:t>
      </w:r>
      <w:r w:rsidR="001313F5">
        <w:rPr>
          <w:rFonts w:ascii="Arial" w:hAnsi="Arial" w:cs="Arial"/>
          <w:bCs/>
          <w:iCs/>
          <w:sz w:val="24"/>
          <w:szCs w:val="24"/>
        </w:rPr>
        <w:t>dnešním</w:t>
      </w:r>
      <w:r w:rsidR="00F16A70" w:rsidRPr="00F16A70">
        <w:rPr>
          <w:rFonts w:ascii="Arial" w:hAnsi="Arial" w:cs="Arial"/>
          <w:bCs/>
          <w:iCs/>
          <w:sz w:val="24"/>
          <w:szCs w:val="24"/>
        </w:rPr>
        <w:t xml:space="preserve"> divákům, kteří absurditu oněch let nezažili.</w:t>
      </w:r>
      <w:r w:rsidR="001313F5">
        <w:rPr>
          <w:rFonts w:ascii="Arial" w:hAnsi="Arial" w:cs="Arial"/>
          <w:bCs/>
          <w:iCs/>
          <w:sz w:val="24"/>
          <w:szCs w:val="24"/>
        </w:rPr>
        <w:t xml:space="preserve"> Není to příběh velkého hrdiny, je to příběh malého kluka, který prožívá své normální dětství v nenormální době.</w:t>
      </w:r>
    </w:p>
    <w:p w:rsidR="00522119" w:rsidRDefault="00522119" w:rsidP="00522119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Velkou předností tohoto filmu jsou </w:t>
      </w:r>
      <w:r w:rsidR="001313F5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herecké výkony – v roli prarodičů se představí Milan Lasica a Libuše Šafránková. Malého Petra hraje Richard Labuda, vnuk Mariána Labudy, a dokazuje, že herectví mají v rodině. </w:t>
      </w:r>
    </w:p>
    <w:p w:rsidR="00522119" w:rsidRDefault="00522119" w:rsidP="000C7C3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1313F5" w:rsidRDefault="001313F5" w:rsidP="001313F5">
      <w:pPr>
        <w:pStyle w:val="Normlnweb"/>
        <w:tabs>
          <w:tab w:val="left" w:pos="1701"/>
        </w:tabs>
        <w:spacing w:after="120"/>
        <w:jc w:val="both"/>
        <w:rPr>
          <w:rFonts w:ascii="Arial" w:hAnsi="Arial" w:cs="Arial"/>
          <w:bCs/>
          <w:iCs/>
        </w:rPr>
      </w:pPr>
      <w:r w:rsidRPr="00A134A5">
        <w:rPr>
          <w:rFonts w:ascii="Arial" w:hAnsi="Arial" w:cs="Arial"/>
          <w:bCs/>
          <w:i/>
          <w:iCs/>
        </w:rPr>
        <w:t xml:space="preserve">„Příběh je </w:t>
      </w:r>
      <w:proofErr w:type="spellStart"/>
      <w:r w:rsidRPr="00A134A5">
        <w:rPr>
          <w:rFonts w:ascii="Arial" w:hAnsi="Arial" w:cs="Arial"/>
          <w:bCs/>
          <w:i/>
          <w:iCs/>
        </w:rPr>
        <w:t>Amarcordem</w:t>
      </w:r>
      <w:proofErr w:type="spellEnd"/>
      <w:r w:rsidRPr="00A134A5">
        <w:rPr>
          <w:rFonts w:ascii="Arial" w:hAnsi="Arial" w:cs="Arial"/>
          <w:bCs/>
          <w:i/>
          <w:iCs/>
        </w:rPr>
        <w:t xml:space="preserve"> malého chlapce, který vyrůstá v pohraniční obci, kde ve společnosti přátel a nepřátel prožívá své knoflíkové války, první lásku, první zradu, první zločin a první trest,“</w:t>
      </w:r>
      <w:r>
        <w:rPr>
          <w:rFonts w:ascii="Arial" w:hAnsi="Arial" w:cs="Arial"/>
          <w:bCs/>
          <w:iCs/>
        </w:rPr>
        <w:t xml:space="preserve"> srovnáním s </w:t>
      </w:r>
      <w:proofErr w:type="spellStart"/>
      <w:r>
        <w:rPr>
          <w:rFonts w:ascii="Arial" w:hAnsi="Arial" w:cs="Arial"/>
          <w:bCs/>
          <w:iCs/>
        </w:rPr>
        <w:t>Felliniho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gramStart"/>
      <w:r>
        <w:rPr>
          <w:rFonts w:ascii="Arial" w:hAnsi="Arial" w:cs="Arial"/>
          <w:bCs/>
          <w:iCs/>
        </w:rPr>
        <w:t>klasikou</w:t>
      </w:r>
      <w:proofErr w:type="gramEnd"/>
      <w:r>
        <w:rPr>
          <w:rFonts w:ascii="Arial" w:hAnsi="Arial" w:cs="Arial"/>
          <w:bCs/>
          <w:iCs/>
        </w:rPr>
        <w:t xml:space="preserve"> výstižně glosuje svůj film režisér Nvota. Ten je cenný právě tím, že dobu nedávno minulou nahlíží originálně dětskýma očima a tím ji zpřístupňuje i mladšímu divákovi.</w:t>
      </w:r>
    </w:p>
    <w:p w:rsidR="00522119" w:rsidRPr="000C7C35" w:rsidRDefault="00522119" w:rsidP="000C7C3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71DDE" w:rsidRDefault="00C71DDE" w:rsidP="000C7C35">
      <w:pPr>
        <w:pStyle w:val="Normlnweb"/>
        <w:tabs>
          <w:tab w:val="left" w:pos="1701"/>
        </w:tabs>
        <w:spacing w:before="60"/>
        <w:rPr>
          <w:rFonts w:ascii="Arial" w:hAnsi="Arial" w:cs="Arial"/>
        </w:rPr>
      </w:pPr>
      <w:r w:rsidRPr="00B33D99">
        <w:rPr>
          <w:rFonts w:ascii="Arial" w:hAnsi="Arial" w:cs="Arial"/>
          <w:b/>
        </w:rPr>
        <w:t>Stopáž: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1637">
        <w:rPr>
          <w:rFonts w:ascii="Arial" w:hAnsi="Arial" w:cs="Arial"/>
        </w:rPr>
        <w:t>102</w:t>
      </w:r>
      <w:r w:rsidR="00561B5F">
        <w:rPr>
          <w:rFonts w:ascii="Arial" w:hAnsi="Arial" w:cs="Arial"/>
        </w:rPr>
        <w:t xml:space="preserve"> min </w:t>
      </w:r>
    </w:p>
    <w:p w:rsidR="000C7C35" w:rsidRPr="000C7C35" w:rsidRDefault="000C7C35" w:rsidP="000C7C35">
      <w:pPr>
        <w:pStyle w:val="Normlnweb"/>
        <w:tabs>
          <w:tab w:val="left" w:pos="1701"/>
        </w:tabs>
        <w:spacing w:before="60"/>
        <w:rPr>
          <w:rFonts w:ascii="Arial" w:hAnsi="Arial" w:cs="Arial"/>
          <w:b/>
        </w:rPr>
      </w:pPr>
      <w:r w:rsidRPr="000C7C35">
        <w:rPr>
          <w:rFonts w:ascii="Arial" w:hAnsi="Arial" w:cs="Arial"/>
          <w:b/>
        </w:rPr>
        <w:t xml:space="preserve">Premiéra: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21637">
        <w:rPr>
          <w:rFonts w:ascii="Arial" w:hAnsi="Arial" w:cs="Arial"/>
        </w:rPr>
        <w:t>4</w:t>
      </w:r>
      <w:r w:rsidRPr="00504AAC">
        <w:rPr>
          <w:rFonts w:ascii="Arial" w:hAnsi="Arial" w:cs="Arial"/>
        </w:rPr>
        <w:t>.</w:t>
      </w:r>
      <w:r w:rsidRPr="000C7C35">
        <w:rPr>
          <w:rFonts w:ascii="Arial" w:hAnsi="Arial" w:cs="Arial"/>
        </w:rPr>
        <w:t xml:space="preserve"> </w:t>
      </w:r>
      <w:r w:rsidR="00A21637">
        <w:rPr>
          <w:rFonts w:ascii="Arial" w:hAnsi="Arial" w:cs="Arial"/>
        </w:rPr>
        <w:t>12</w:t>
      </w:r>
      <w:r w:rsidRPr="000C7C35">
        <w:rPr>
          <w:rFonts w:ascii="Arial" w:hAnsi="Arial" w:cs="Arial"/>
        </w:rPr>
        <w:t>. 2014</w:t>
      </w:r>
    </w:p>
    <w:p w:rsidR="00505108" w:rsidRDefault="00504AAC" w:rsidP="00505108">
      <w:pPr>
        <w:pStyle w:val="Normlnweb"/>
        <w:tabs>
          <w:tab w:val="left" w:pos="1701"/>
        </w:tabs>
        <w:spacing w:before="60"/>
        <w:rPr>
          <w:rFonts w:ascii="Arial" w:hAnsi="Arial" w:cs="Arial"/>
        </w:rPr>
      </w:pPr>
      <w:r w:rsidRPr="00B33D99">
        <w:rPr>
          <w:rFonts w:ascii="Arial" w:hAnsi="Arial" w:cs="Arial"/>
          <w:b/>
        </w:rPr>
        <w:t>Přístupnost: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1637">
        <w:rPr>
          <w:rFonts w:ascii="Arial" w:hAnsi="Arial" w:cs="Arial"/>
        </w:rPr>
        <w:t>pro všechny</w:t>
      </w:r>
    </w:p>
    <w:p w:rsidR="00505108" w:rsidRPr="004D43E6" w:rsidRDefault="00505108" w:rsidP="00505108">
      <w:pPr>
        <w:pStyle w:val="Normlnweb"/>
        <w:tabs>
          <w:tab w:val="left" w:pos="1701"/>
        </w:tabs>
        <w:spacing w:before="60"/>
        <w:rPr>
          <w:rFonts w:ascii="Arial" w:hAnsi="Arial" w:cs="Arial"/>
        </w:rPr>
      </w:pPr>
      <w:r w:rsidRPr="004D43E6">
        <w:rPr>
          <w:rFonts w:ascii="Arial" w:hAnsi="Arial" w:cs="Arial"/>
          <w:b/>
        </w:rPr>
        <w:t>Žánr:</w:t>
      </w:r>
      <w:r w:rsidRPr="004D43E6">
        <w:rPr>
          <w:rFonts w:ascii="Arial" w:hAnsi="Arial" w:cs="Arial"/>
        </w:rPr>
        <w:t xml:space="preserve"> </w:t>
      </w:r>
      <w:r w:rsidRPr="004D43E6">
        <w:rPr>
          <w:rFonts w:ascii="Arial" w:hAnsi="Arial" w:cs="Arial"/>
        </w:rPr>
        <w:tab/>
      </w:r>
      <w:r w:rsidRPr="004D43E6">
        <w:rPr>
          <w:rFonts w:ascii="Arial" w:hAnsi="Arial" w:cs="Arial"/>
        </w:rPr>
        <w:tab/>
      </w:r>
      <w:r w:rsidRPr="004D43E6">
        <w:rPr>
          <w:rFonts w:ascii="Arial" w:hAnsi="Arial" w:cs="Arial"/>
        </w:rPr>
        <w:tab/>
        <w:t>dobrodružný/rodinný</w:t>
      </w:r>
    </w:p>
    <w:p w:rsidR="00E55539" w:rsidRDefault="000C7C35" w:rsidP="000C7C35">
      <w:pPr>
        <w:pStyle w:val="Normlnweb"/>
        <w:tabs>
          <w:tab w:val="left" w:pos="851"/>
        </w:tabs>
        <w:spacing w:before="60"/>
        <w:rPr>
          <w:rFonts w:ascii="Arial" w:hAnsi="Arial" w:cs="Arial"/>
        </w:rPr>
      </w:pPr>
      <w:r>
        <w:rPr>
          <w:rFonts w:ascii="Arial" w:hAnsi="Arial" w:cs="Arial"/>
          <w:b/>
        </w:rPr>
        <w:t>R</w:t>
      </w:r>
      <w:r w:rsidR="00E55539" w:rsidRPr="00B33D99">
        <w:rPr>
          <w:rFonts w:ascii="Arial" w:hAnsi="Arial" w:cs="Arial"/>
          <w:b/>
        </w:rPr>
        <w:t>ežie:</w:t>
      </w:r>
      <w:r w:rsidR="00E55539">
        <w:rPr>
          <w:rFonts w:ascii="Arial" w:hAnsi="Arial" w:cs="Arial"/>
        </w:rPr>
        <w:t xml:space="preserve"> </w:t>
      </w:r>
      <w:r w:rsidR="00E55539">
        <w:rPr>
          <w:rFonts w:ascii="Arial" w:hAnsi="Arial" w:cs="Arial"/>
        </w:rPr>
        <w:tab/>
      </w:r>
      <w:r w:rsidR="00E5553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1637" w:rsidRPr="00A96BFD">
        <w:rPr>
          <w:rFonts w:ascii="Arial" w:hAnsi="Arial" w:cs="Arial"/>
          <w:szCs w:val="34"/>
        </w:rPr>
        <w:t>Juraj Nvota</w:t>
      </w:r>
    </w:p>
    <w:p w:rsidR="00E55539" w:rsidRDefault="00561B5F" w:rsidP="00561B5F">
      <w:pPr>
        <w:pStyle w:val="Normlnweb"/>
        <w:tabs>
          <w:tab w:val="left" w:pos="851"/>
        </w:tabs>
        <w:spacing w:before="60"/>
        <w:ind w:left="2835" w:hanging="2835"/>
        <w:rPr>
          <w:rFonts w:ascii="Arial" w:hAnsi="Arial" w:cs="Arial"/>
        </w:rPr>
      </w:pPr>
      <w:r>
        <w:rPr>
          <w:rFonts w:ascii="Arial" w:hAnsi="Arial" w:cs="Arial"/>
          <w:b/>
        </w:rPr>
        <w:t>Hrají</w:t>
      </w:r>
      <w:r w:rsidR="00E55539" w:rsidRPr="00B33D99">
        <w:rPr>
          <w:rFonts w:ascii="Arial" w:hAnsi="Arial" w:cs="Arial"/>
          <w:b/>
        </w:rPr>
        <w:t>:</w:t>
      </w:r>
      <w:r w:rsidR="00E55539" w:rsidRPr="00561B5F">
        <w:rPr>
          <w:rFonts w:ascii="Arial" w:hAnsi="Arial" w:cs="Arial"/>
          <w:b/>
        </w:rPr>
        <w:t xml:space="preserve"> </w:t>
      </w:r>
      <w:r w:rsidR="00E55539" w:rsidRPr="00561B5F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505108">
        <w:rPr>
          <w:rFonts w:ascii="Arial" w:hAnsi="Arial" w:cs="Arial"/>
        </w:rPr>
        <w:t xml:space="preserve">Milan Lasica, Libuše Šafránková, Ondřej Vetchý, Richard Labuda, </w:t>
      </w:r>
      <w:proofErr w:type="spellStart"/>
      <w:r w:rsidR="00505108">
        <w:rPr>
          <w:rFonts w:ascii="Arial" w:hAnsi="Arial" w:cs="Arial"/>
        </w:rPr>
        <w:t>Szidi</w:t>
      </w:r>
      <w:proofErr w:type="spellEnd"/>
      <w:r w:rsidR="00505108">
        <w:rPr>
          <w:rFonts w:ascii="Arial" w:hAnsi="Arial" w:cs="Arial"/>
        </w:rPr>
        <w:t xml:space="preserve"> </w:t>
      </w:r>
      <w:proofErr w:type="spellStart"/>
      <w:r w:rsidR="00505108">
        <w:rPr>
          <w:rFonts w:ascii="Arial" w:hAnsi="Arial" w:cs="Arial"/>
        </w:rPr>
        <w:t>Tobias</w:t>
      </w:r>
      <w:proofErr w:type="spellEnd"/>
    </w:p>
    <w:p w:rsidR="00F16A70" w:rsidRDefault="00F16A70" w:rsidP="00561B5F">
      <w:pPr>
        <w:pStyle w:val="Normlnweb"/>
        <w:tabs>
          <w:tab w:val="left" w:pos="851"/>
        </w:tabs>
        <w:spacing w:before="60"/>
        <w:ind w:left="2835" w:hanging="2835"/>
        <w:rPr>
          <w:rFonts w:ascii="Arial" w:hAnsi="Arial" w:cs="Arial"/>
        </w:rPr>
      </w:pPr>
    </w:p>
    <w:p w:rsidR="00F16A70" w:rsidRDefault="00F16A70" w:rsidP="00561B5F">
      <w:pPr>
        <w:pStyle w:val="Normlnweb"/>
        <w:tabs>
          <w:tab w:val="left" w:pos="851"/>
        </w:tabs>
        <w:spacing w:before="60"/>
        <w:ind w:left="2835" w:hanging="2835"/>
        <w:rPr>
          <w:rFonts w:ascii="Arial" w:hAnsi="Arial" w:cs="Arial"/>
        </w:rPr>
      </w:pPr>
    </w:p>
    <w:p w:rsidR="00F16A70" w:rsidRDefault="00F16A70" w:rsidP="00F16A70">
      <w:pPr>
        <w:pStyle w:val="Normlnweb"/>
        <w:tabs>
          <w:tab w:val="left" w:pos="851"/>
        </w:tabs>
        <w:spacing w:before="60"/>
        <w:ind w:left="2835" w:hanging="2835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1556BB02" wp14:editId="6948C0A5">
            <wp:extent cx="5430674" cy="3638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725" cy="36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70" w:rsidRPr="00561B5F" w:rsidRDefault="00F16A70" w:rsidP="00561B5F">
      <w:pPr>
        <w:pStyle w:val="Normlnweb"/>
        <w:tabs>
          <w:tab w:val="left" w:pos="851"/>
        </w:tabs>
        <w:spacing w:before="60"/>
        <w:ind w:left="2835" w:hanging="2835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ectPr w:rsidR="00F16A70" w:rsidRPr="00561B5F" w:rsidSect="00213A97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grotesque_smbdsemibold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9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3E"/>
    <w:rsid w:val="00047E54"/>
    <w:rsid w:val="00062055"/>
    <w:rsid w:val="000A1018"/>
    <w:rsid w:val="000C7C35"/>
    <w:rsid w:val="000E03A6"/>
    <w:rsid w:val="00101CFE"/>
    <w:rsid w:val="001313F5"/>
    <w:rsid w:val="00153A3B"/>
    <w:rsid w:val="001E259B"/>
    <w:rsid w:val="00207AB9"/>
    <w:rsid w:val="00213A97"/>
    <w:rsid w:val="002A6FD6"/>
    <w:rsid w:val="002F2A77"/>
    <w:rsid w:val="003304B6"/>
    <w:rsid w:val="003A7766"/>
    <w:rsid w:val="003D7D8B"/>
    <w:rsid w:val="00443BEB"/>
    <w:rsid w:val="00504AAC"/>
    <w:rsid w:val="00505108"/>
    <w:rsid w:val="00522119"/>
    <w:rsid w:val="0054563E"/>
    <w:rsid w:val="00561B5F"/>
    <w:rsid w:val="0058791C"/>
    <w:rsid w:val="00632577"/>
    <w:rsid w:val="00655672"/>
    <w:rsid w:val="006E6199"/>
    <w:rsid w:val="00740DD1"/>
    <w:rsid w:val="00753F92"/>
    <w:rsid w:val="00791F59"/>
    <w:rsid w:val="007D61C0"/>
    <w:rsid w:val="007F6B74"/>
    <w:rsid w:val="008021A5"/>
    <w:rsid w:val="00823B47"/>
    <w:rsid w:val="00844A2F"/>
    <w:rsid w:val="008B54AB"/>
    <w:rsid w:val="008E011E"/>
    <w:rsid w:val="00900F7B"/>
    <w:rsid w:val="009A6D0C"/>
    <w:rsid w:val="009D1A87"/>
    <w:rsid w:val="00A21637"/>
    <w:rsid w:val="00A4306A"/>
    <w:rsid w:val="00A76BFF"/>
    <w:rsid w:val="00AA4C10"/>
    <w:rsid w:val="00AA5C15"/>
    <w:rsid w:val="00AE0094"/>
    <w:rsid w:val="00AF0934"/>
    <w:rsid w:val="00B352D5"/>
    <w:rsid w:val="00B47E9C"/>
    <w:rsid w:val="00BE2627"/>
    <w:rsid w:val="00C71DDE"/>
    <w:rsid w:val="00C93921"/>
    <w:rsid w:val="00CC39F3"/>
    <w:rsid w:val="00D42B3B"/>
    <w:rsid w:val="00DA554C"/>
    <w:rsid w:val="00DB0E30"/>
    <w:rsid w:val="00E1199D"/>
    <w:rsid w:val="00E55539"/>
    <w:rsid w:val="00E71669"/>
    <w:rsid w:val="00ED3631"/>
    <w:rsid w:val="00F16A70"/>
    <w:rsid w:val="00F51F37"/>
    <w:rsid w:val="00F76D02"/>
    <w:rsid w:val="00F95131"/>
    <w:rsid w:val="00FE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A5399-842A-4B02-93E4-E62D24EA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9A6D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Siln">
    <w:name w:val="Strong"/>
    <w:basedOn w:val="Standardnpsmoodstavce"/>
    <w:uiPriority w:val="22"/>
    <w:qFormat/>
    <w:rsid w:val="000C7C35"/>
    <w:rPr>
      <w:rFonts w:ascii="geogrotesque_smbdsemibold" w:hAnsi="geogrotesque_smbdsemibold" w:hint="default"/>
      <w:b w:val="0"/>
      <w:bCs w:val="0"/>
    </w:rPr>
  </w:style>
  <w:style w:type="character" w:styleId="Hypertextovodkaz">
    <w:name w:val="Hyperlink"/>
    <w:rsid w:val="000C7C35"/>
    <w:rPr>
      <w:color w:val="0000FF"/>
      <w:u w:val="single"/>
    </w:rPr>
  </w:style>
  <w:style w:type="paragraph" w:styleId="Zkladntext">
    <w:name w:val="Body Text"/>
    <w:basedOn w:val="Normln"/>
    <w:link w:val="ZkladntextChar"/>
    <w:rsid w:val="00505108"/>
    <w:pPr>
      <w:suppressAutoHyphens/>
      <w:spacing w:after="120" w:line="276" w:lineRule="auto"/>
    </w:pPr>
    <w:rPr>
      <w:rFonts w:ascii="Calibri" w:eastAsia="SimSun" w:hAnsi="Calibri" w:cs="font319"/>
      <w:kern w:val="1"/>
      <w:lang w:val="sk-SK" w:eastAsia="ar-SA"/>
    </w:rPr>
  </w:style>
  <w:style w:type="character" w:customStyle="1" w:styleId="ZkladntextChar">
    <w:name w:val="Základní text Char"/>
    <w:basedOn w:val="Standardnpsmoodstavce"/>
    <w:link w:val="Zkladntext"/>
    <w:rsid w:val="00505108"/>
    <w:rPr>
      <w:rFonts w:ascii="Calibri" w:eastAsia="SimSun" w:hAnsi="Calibri" w:cs="font319"/>
      <w:kern w:val="1"/>
      <w:lang w:val="sk-SK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erna@cinemart.cz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ADBE6-39EB-4602-9087-41E31B42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Novák</dc:creator>
  <cp:keywords/>
  <dc:description/>
  <cp:lastModifiedBy>Petr Slavík</cp:lastModifiedBy>
  <cp:revision>6</cp:revision>
  <dcterms:created xsi:type="dcterms:W3CDTF">2014-11-28T13:35:00Z</dcterms:created>
  <dcterms:modified xsi:type="dcterms:W3CDTF">2014-11-28T14:39:00Z</dcterms:modified>
</cp:coreProperties>
</file>